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AB" w:rsidRPr="009906B2" w:rsidRDefault="007C20AB" w:rsidP="007C20A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9906B2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Деятельность, которую может осуществлять ТОС</w:t>
      </w:r>
    </w:p>
    <w:bookmarkEnd w:id="0"/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принимать участие совместно с уполномоченными на это органами в осуществлении контроля за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вносить предложения об улучшении работы общественного пассажирского транспорта;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направлять в органы местного самоуправления обращения по вопросам, затрагивающим интересы жителей территории;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 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выступать с инициативой о проведении публичных слушаний;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lastRenderedPageBreak/>
        <w:t>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</w:p>
    <w:p w:rsidR="007C20AB" w:rsidRPr="00A02AAB" w:rsidRDefault="007C20AB" w:rsidP="007C20A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2AAB">
        <w:rPr>
          <w:rFonts w:ascii="Times New Roman" w:hAnsi="Times New Roman" w:cs="Times New Roman"/>
          <w:sz w:val="28"/>
          <w:szCs w:val="28"/>
        </w:rPr>
        <w:t>привлекать на добровольной основе средства жителей для развития социальной инфраструктуры территории; осуществлять общественный контроль за качеством уборки территории, вывоза мусора, работой соответствующих служб по эксплуатации домовладения и устранению аварийных ситуаций.</w:t>
      </w:r>
    </w:p>
    <w:p w:rsidR="00E40BFA" w:rsidRDefault="00E40BFA"/>
    <w:sectPr w:rsidR="00E4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F38AF"/>
    <w:multiLevelType w:val="hybridMultilevel"/>
    <w:tmpl w:val="AC08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76E6C"/>
    <w:multiLevelType w:val="multilevel"/>
    <w:tmpl w:val="FD16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FB"/>
    <w:rsid w:val="00605AFB"/>
    <w:rsid w:val="007C20AB"/>
    <w:rsid w:val="009906B2"/>
    <w:rsid w:val="00E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Администрация Калиновского сельского поселения 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2</dc:creator>
  <cp:keywords/>
  <dc:description/>
  <cp:lastModifiedBy>Station 2</cp:lastModifiedBy>
  <cp:revision>4</cp:revision>
  <dcterms:created xsi:type="dcterms:W3CDTF">2017-11-27T07:09:00Z</dcterms:created>
  <dcterms:modified xsi:type="dcterms:W3CDTF">2017-11-27T07:11:00Z</dcterms:modified>
</cp:coreProperties>
</file>