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D5441F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466D2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="008830C3">
        <w:rPr>
          <w:b w:val="0"/>
          <w:sz w:val="28"/>
          <w:szCs w:val="28"/>
        </w:rPr>
        <w:t>0.</w:t>
      </w:r>
      <w:r w:rsidR="0082771F">
        <w:rPr>
          <w:b w:val="0"/>
          <w:sz w:val="28"/>
          <w:szCs w:val="28"/>
        </w:rPr>
        <w:t>20</w:t>
      </w:r>
      <w:r w:rsidR="00466D22">
        <w:rPr>
          <w:b w:val="0"/>
          <w:sz w:val="28"/>
          <w:szCs w:val="28"/>
        </w:rPr>
        <w:t>20</w:t>
      </w:r>
      <w:r w:rsidR="0082771F">
        <w:rPr>
          <w:b w:val="0"/>
          <w:sz w:val="28"/>
          <w:szCs w:val="28"/>
        </w:rPr>
        <w:t xml:space="preserve">г.            </w:t>
      </w:r>
      <w:r w:rsidR="000144D3">
        <w:rPr>
          <w:b w:val="0"/>
          <w:sz w:val="28"/>
          <w:szCs w:val="28"/>
        </w:rPr>
        <w:t xml:space="preserve">                          №</w:t>
      </w:r>
      <w:r>
        <w:rPr>
          <w:b w:val="0"/>
          <w:sz w:val="28"/>
          <w:szCs w:val="28"/>
        </w:rPr>
        <w:t xml:space="preserve">99                         </w:t>
      </w:r>
      <w:r w:rsidR="000144D3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82771F" w:rsidRPr="00AF7DDB" w:rsidRDefault="00466D22" w:rsidP="0082771F">
      <w:pPr>
        <w:suppressAutoHyphens/>
        <w:ind w:right="3656"/>
        <w:jc w:val="left"/>
        <w:rPr>
          <w:kern w:val="1"/>
          <w:szCs w:val="28"/>
        </w:rPr>
      </w:pPr>
      <w:r>
        <w:rPr>
          <w:kern w:val="1"/>
          <w:szCs w:val="28"/>
        </w:rPr>
        <w:t>О внесении изменений в постановление № 101</w:t>
      </w:r>
      <w:r w:rsidR="00AF7DDB">
        <w:rPr>
          <w:kern w:val="1"/>
          <w:szCs w:val="28"/>
        </w:rPr>
        <w:t xml:space="preserve"> от 30.10.2018 года</w:t>
      </w:r>
      <w:r>
        <w:rPr>
          <w:kern w:val="1"/>
          <w:szCs w:val="28"/>
        </w:rPr>
        <w:t xml:space="preserve"> </w:t>
      </w:r>
      <w:bookmarkStart w:id="0" w:name="_GoBack"/>
      <w:bookmarkEnd w:id="0"/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AF7DDB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  <w:r w:rsidRPr="00FE2CFC">
        <w:rPr>
          <w:szCs w:val="28"/>
        </w:rPr>
        <w:t>В соответствии с</w:t>
      </w:r>
      <w:r w:rsidRPr="001E230B">
        <w:rPr>
          <w:bCs/>
          <w:szCs w:val="28"/>
          <w:lang w:eastAsia="ar-SA"/>
        </w:rPr>
        <w:t xml:space="preserve">постановлением Администрации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 xml:space="preserve">овского сельского поселения от </w:t>
      </w:r>
      <w:r>
        <w:rPr>
          <w:bCs/>
          <w:szCs w:val="28"/>
          <w:lang w:eastAsia="ar-SA"/>
        </w:rPr>
        <w:t>23</w:t>
      </w:r>
      <w:r w:rsidRPr="001E230B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>10</w:t>
      </w:r>
      <w:r w:rsidRPr="001E230B">
        <w:rPr>
          <w:bCs/>
          <w:szCs w:val="28"/>
          <w:lang w:eastAsia="ar-SA"/>
        </w:rPr>
        <w:t>.201</w:t>
      </w:r>
      <w:r>
        <w:rPr>
          <w:bCs/>
          <w:szCs w:val="28"/>
          <w:lang w:eastAsia="ar-SA"/>
        </w:rPr>
        <w:t>8</w:t>
      </w:r>
      <w:r w:rsidRPr="001E230B">
        <w:rPr>
          <w:bCs/>
          <w:szCs w:val="28"/>
          <w:lang w:eastAsia="ar-SA"/>
        </w:rPr>
        <w:t xml:space="preserve"> № </w:t>
      </w:r>
      <w:r>
        <w:rPr>
          <w:bCs/>
          <w:szCs w:val="28"/>
          <w:lang w:eastAsia="ar-SA"/>
        </w:rPr>
        <w:t>90/2</w:t>
      </w:r>
      <w:r w:rsidRPr="001E230B">
        <w:rPr>
          <w:bCs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Cs w:val="28"/>
          <w:lang w:eastAsia="ar-SA"/>
        </w:rPr>
        <w:t>Калин</w:t>
      </w:r>
      <w:r w:rsidRPr="001E230B">
        <w:rPr>
          <w:bCs/>
          <w:szCs w:val="28"/>
          <w:lang w:eastAsia="ar-SA"/>
        </w:rPr>
        <w:t>овского сельского поселе</w:t>
      </w:r>
      <w:r w:rsidRPr="001E230B">
        <w:rPr>
          <w:bCs/>
          <w:szCs w:val="28"/>
          <w:lang w:eastAsia="ar-SA"/>
        </w:rPr>
        <w:softHyphen/>
        <w:t>ния»</w:t>
      </w:r>
      <w:r w:rsidRPr="001E230B">
        <w:rPr>
          <w:szCs w:val="28"/>
          <w:lang w:eastAsia="ar-SA"/>
        </w:rPr>
        <w:t xml:space="preserve">,  </w:t>
      </w:r>
      <w:r>
        <w:rPr>
          <w:szCs w:val="28"/>
        </w:rPr>
        <w:t>а</w:t>
      </w:r>
      <w:r w:rsidRPr="005158E0">
        <w:rPr>
          <w:szCs w:val="28"/>
        </w:rPr>
        <w:t>дминистрация</w:t>
      </w:r>
      <w:r>
        <w:rPr>
          <w:szCs w:val="28"/>
        </w:rPr>
        <w:t>Калин</w:t>
      </w:r>
      <w:r w:rsidRPr="005158E0">
        <w:rPr>
          <w:szCs w:val="28"/>
        </w:rPr>
        <w:t>овского сельского поселения</w:t>
      </w:r>
      <w:r>
        <w:rPr>
          <w:szCs w:val="28"/>
        </w:rPr>
        <w:t>, постановляет:</w:t>
      </w: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Default="00073EDC" w:rsidP="00073EDC">
      <w:pPr>
        <w:tabs>
          <w:tab w:val="left" w:pos="4770"/>
        </w:tabs>
        <w:jc w:val="both"/>
        <w:rPr>
          <w:b/>
          <w:szCs w:val="28"/>
        </w:rPr>
      </w:pPr>
    </w:p>
    <w:p w:rsidR="00073EDC" w:rsidRPr="00896060" w:rsidRDefault="00896060" w:rsidP="00896060">
      <w:pPr>
        <w:tabs>
          <w:tab w:val="left" w:pos="4770"/>
        </w:tabs>
        <w:jc w:val="both"/>
        <w:rPr>
          <w:szCs w:val="28"/>
        </w:rPr>
      </w:pPr>
      <w:r>
        <w:rPr>
          <w:szCs w:val="28"/>
        </w:rPr>
        <w:t>1.</w:t>
      </w:r>
      <w:r w:rsidR="00073EDC" w:rsidRPr="00896060">
        <w:rPr>
          <w:szCs w:val="28"/>
        </w:rPr>
        <w:t>Внести изменения в муниципальную программу «</w:t>
      </w:r>
      <w:r w:rsidR="00073EDC" w:rsidRPr="00896060">
        <w:rPr>
          <w:rFonts w:eastAsia="Times New Roman"/>
          <w:szCs w:val="28"/>
          <w:lang w:eastAsia="ru-RU"/>
        </w:rPr>
        <w:t>Развитие сетейнаружного освещения Калиновского сельского поселения</w:t>
      </w:r>
      <w:r w:rsidR="00073EDC" w:rsidRPr="00896060">
        <w:rPr>
          <w:szCs w:val="28"/>
        </w:rPr>
        <w:t>» (далее - Программа):</w:t>
      </w:r>
    </w:p>
    <w:p w:rsidR="00B95EF7" w:rsidRPr="00B95EF7" w:rsidRDefault="00B95EF7" w:rsidP="00B95EF7">
      <w:pPr>
        <w:tabs>
          <w:tab w:val="left" w:pos="4770"/>
        </w:tabs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30"/>
        <w:gridCol w:w="6967"/>
      </w:tblGrid>
      <w:tr w:rsidR="0082771F" w:rsidRPr="0082771F" w:rsidTr="00073EDC">
        <w:tc>
          <w:tcPr>
            <w:tcW w:w="3030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DA6550">
              <w:rPr>
                <w:szCs w:val="28"/>
              </w:rPr>
              <w:t>10 383</w:t>
            </w:r>
            <w:r w:rsidR="00D5441F"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978,</w:t>
            </w:r>
            <w:r w:rsidR="00B04005">
              <w:rPr>
                <w:szCs w:val="28"/>
              </w:rPr>
              <w:t>6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D5441F">
              <w:rPr>
                <w:szCs w:val="28"/>
              </w:rPr>
              <w:t>1000</w:t>
            </w:r>
            <w:r w:rsidR="00896060">
              <w:rPr>
                <w:szCs w:val="28"/>
              </w:rPr>
              <w:t>,0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B04005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B04005">
              <w:rPr>
                <w:szCs w:val="28"/>
              </w:rPr>
              <w:t>841,2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70787C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F470D4">
              <w:rPr>
                <w:szCs w:val="28"/>
              </w:rPr>
              <w:t>850,0</w:t>
            </w:r>
            <w:r w:rsidR="008830C3">
              <w:rPr>
                <w:szCs w:val="28"/>
              </w:rPr>
              <w:t xml:space="preserve"> тыс. рублей;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82771F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;</w:t>
            </w:r>
          </w:p>
          <w:p w:rsidR="0082771F" w:rsidRPr="0082771F" w:rsidRDefault="0082771F" w:rsidP="0090580A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F470D4"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 w:rsidR="008830C3">
              <w:rPr>
                <w:szCs w:val="28"/>
              </w:rPr>
              <w:t>.</w:t>
            </w:r>
          </w:p>
        </w:tc>
      </w:tr>
    </w:tbl>
    <w:p w:rsidR="008D374B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1.2.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>ной программы</w:t>
      </w:r>
      <w:r>
        <w:rPr>
          <w:color w:val="000000"/>
          <w:szCs w:val="28"/>
        </w:rPr>
        <w:t>» в следующей редакции:</w:t>
      </w:r>
    </w:p>
    <w:tbl>
      <w:tblPr>
        <w:tblW w:w="0" w:type="auto"/>
        <w:tblLook w:val="01E0"/>
      </w:tblPr>
      <w:tblGrid>
        <w:gridCol w:w="3030"/>
        <w:gridCol w:w="6967"/>
      </w:tblGrid>
      <w:tr w:rsidR="008D374B" w:rsidRPr="0082771F" w:rsidTr="00B12A27">
        <w:tc>
          <w:tcPr>
            <w:tcW w:w="3030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lastRenderedPageBreak/>
              <w:t>Ресурсное обеспечение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 w:rsidR="00100FE6">
              <w:rPr>
                <w:szCs w:val="28"/>
              </w:rPr>
              <w:t xml:space="preserve">9751,0 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DA6550">
              <w:rPr>
                <w:szCs w:val="28"/>
              </w:rPr>
              <w:t>744,6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896060">
              <w:rPr>
                <w:szCs w:val="28"/>
              </w:rPr>
              <w:t>741,0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1465DE">
              <w:rPr>
                <w:szCs w:val="28"/>
              </w:rPr>
              <w:t>763,2</w:t>
            </w:r>
            <w:r w:rsidRPr="0082771F">
              <w:rPr>
                <w:szCs w:val="28"/>
              </w:rPr>
              <w:t>тыс. рублей.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 w:rsidR="001465DE">
              <w:rPr>
                <w:szCs w:val="28"/>
              </w:rPr>
              <w:t>786,2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 w:rsidR="00100FE6">
              <w:rPr>
                <w:szCs w:val="28"/>
              </w:rPr>
              <w:t>839,5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 w:rsidR="00100FE6">
              <w:rPr>
                <w:szCs w:val="28"/>
              </w:rPr>
              <w:t xml:space="preserve">839,5 </w:t>
            </w:r>
            <w:r>
              <w:rPr>
                <w:szCs w:val="28"/>
              </w:rPr>
              <w:t>тыс. рублей;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B12A27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 w:rsidR="00100FE6">
              <w:rPr>
                <w:szCs w:val="28"/>
              </w:rPr>
              <w:t xml:space="preserve">839,5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8D374B" w:rsidRPr="0082771F" w:rsidRDefault="008D374B" w:rsidP="00100FE6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 w:rsidR="00100FE6">
              <w:rPr>
                <w:szCs w:val="28"/>
              </w:rPr>
              <w:t xml:space="preserve">839,5 </w:t>
            </w:r>
            <w:r>
              <w:rPr>
                <w:szCs w:val="28"/>
              </w:rPr>
              <w:t xml:space="preserve">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4 к настоящему постановлению изложить в новой редакции.</w:t>
      </w:r>
    </w:p>
    <w:p w:rsidR="00073EDC" w:rsidRPr="00514F13" w:rsidRDefault="00073EDC" w:rsidP="00073EDC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6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073EDC" w:rsidRPr="008C08E8" w:rsidRDefault="00073EDC" w:rsidP="00073EDC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r w:rsidRPr="00481C11">
        <w:rPr>
          <w:rFonts w:eastAsia="Times New Roman"/>
          <w:szCs w:val="28"/>
          <w:lang w:eastAsia="ru-RU"/>
        </w:rPr>
        <w:t>Контроль за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Pr="008C08E8" w:rsidRDefault="00073EDC" w:rsidP="00073EDC">
      <w:pPr>
        <w:ind w:firstLine="705"/>
        <w:jc w:val="left"/>
        <w:rPr>
          <w:rFonts w:eastAsia="Times New Roman"/>
          <w:b/>
          <w:szCs w:val="28"/>
          <w:lang w:eastAsia="ru-RU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ind w:firstLine="708"/>
        <w:jc w:val="both"/>
        <w:rPr>
          <w:szCs w:val="28"/>
        </w:rPr>
      </w:pPr>
    </w:p>
    <w:p w:rsidR="00073EDC" w:rsidRDefault="00073EDC" w:rsidP="00073EDC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73EDC" w:rsidRPr="00481C11" w:rsidRDefault="00073EDC" w:rsidP="00073EDC">
      <w:pPr>
        <w:spacing w:line="276" w:lineRule="auto"/>
        <w:jc w:val="both"/>
        <w:rPr>
          <w:szCs w:val="28"/>
        </w:rPr>
      </w:pPr>
    </w:p>
    <w:p w:rsidR="0070787C" w:rsidRPr="00F74D59" w:rsidRDefault="00D5441F" w:rsidP="0070787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0787C" w:rsidRPr="00F74D59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70787C" w:rsidRPr="00F74D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="0070787C" w:rsidRPr="00F74D59">
        <w:rPr>
          <w:rFonts w:cs="Times New Roman"/>
          <w:szCs w:val="28"/>
        </w:rPr>
        <w:t>дминистрации</w:t>
      </w:r>
    </w:p>
    <w:p w:rsidR="0070787C" w:rsidRDefault="000144D3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r w:rsidR="00D5441F">
        <w:rPr>
          <w:rFonts w:cs="Times New Roman"/>
          <w:szCs w:val="28"/>
        </w:rPr>
        <w:t xml:space="preserve">      </w:t>
      </w:r>
      <w:r w:rsidR="00896060">
        <w:rPr>
          <w:rFonts w:cs="Times New Roman"/>
          <w:szCs w:val="28"/>
        </w:rPr>
        <w:t xml:space="preserve">  </w:t>
      </w:r>
      <w:proofErr w:type="spellStart"/>
      <w:r w:rsidR="00AF7DDB">
        <w:rPr>
          <w:rFonts w:cs="Times New Roman"/>
          <w:szCs w:val="28"/>
        </w:rPr>
        <w:t>Якунин</w:t>
      </w:r>
      <w:proofErr w:type="gramStart"/>
      <w:r w:rsidR="00AF7DDB">
        <w:rPr>
          <w:rFonts w:cs="Times New Roman"/>
          <w:szCs w:val="28"/>
        </w:rPr>
        <w:t>.А</w:t>
      </w:r>
      <w:proofErr w:type="gramEnd"/>
      <w:r w:rsidR="00AF7DDB">
        <w:rPr>
          <w:rFonts w:cs="Times New Roman"/>
          <w:szCs w:val="28"/>
        </w:rPr>
        <w:t>.В</w:t>
      </w:r>
      <w:proofErr w:type="spellEnd"/>
    </w:p>
    <w:p w:rsidR="008D374B" w:rsidRDefault="008D374B" w:rsidP="008D374B">
      <w:pPr>
        <w:jc w:val="both"/>
        <w:rPr>
          <w:rFonts w:eastAsia="Times New Roman" w:cs="Times New Roman"/>
          <w:bCs/>
          <w:kern w:val="2"/>
          <w:szCs w:val="28"/>
        </w:rPr>
      </w:pPr>
      <w:bookmarkStart w:id="1" w:name="sub_1002"/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r>
        <w:rPr>
          <w:rFonts w:eastAsia="Times New Roman" w:cs="Times New Roman"/>
          <w:bCs/>
          <w:kern w:val="2"/>
          <w:szCs w:val="28"/>
        </w:rPr>
        <w:tab/>
      </w:r>
      <w:r w:rsidRPr="00BF712E">
        <w:rPr>
          <w:rFonts w:eastAsia="Times New Roman" w:cs="Times New Roman"/>
          <w:bCs/>
          <w:kern w:val="2"/>
          <w:szCs w:val="28"/>
        </w:rPr>
        <w:t>Приложение № 3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0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5"/>
        <w:gridCol w:w="2126"/>
        <w:gridCol w:w="1175"/>
        <w:gridCol w:w="8"/>
        <w:gridCol w:w="465"/>
        <w:gridCol w:w="599"/>
        <w:gridCol w:w="750"/>
        <w:gridCol w:w="448"/>
        <w:gridCol w:w="899"/>
        <w:gridCol w:w="806"/>
        <w:gridCol w:w="806"/>
        <w:gridCol w:w="806"/>
        <w:gridCol w:w="804"/>
        <w:gridCol w:w="656"/>
        <w:gridCol w:w="709"/>
        <w:gridCol w:w="850"/>
        <w:gridCol w:w="709"/>
        <w:gridCol w:w="709"/>
        <w:gridCol w:w="709"/>
        <w:gridCol w:w="709"/>
        <w:gridCol w:w="709"/>
      </w:tblGrid>
      <w:tr w:rsidR="008D374B" w:rsidRPr="00BF712E" w:rsidTr="00100FE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C001EE">
            <w:pPr>
              <w:autoSpaceDE w:val="0"/>
              <w:autoSpaceDN w:val="0"/>
              <w:adjustRightInd w:val="0"/>
              <w:ind w:hanging="201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001EE" w:rsidRPr="00BF712E" w:rsidTr="00100FE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C001EE" w:rsidRPr="00BF712E" w:rsidTr="00100FE6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C001EE" w:rsidRPr="00BF712E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1B5CAD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DA6550" w:rsidP="00C001E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10388,0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DA6550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C001EE" w:rsidP="00DA65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8C7659" w:rsidRDefault="008D374B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00FE6" w:rsidRPr="00BF712E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1B5CAD" w:rsidRDefault="00100FE6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1B5CAD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1B5CAD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1B5CAD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10388,0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100FE6" w:rsidRPr="00BF712E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632,0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234,0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259,0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E6" w:rsidRDefault="00100FE6" w:rsidP="00B12A27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100FE6" w:rsidRPr="00BF712E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BF712E" w:rsidRDefault="00100FE6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100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9751,0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744,6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741,0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237AC3" w:rsidRDefault="00100FE6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237AC3" w:rsidRDefault="00100FE6" w:rsidP="00B12A27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786,2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100FE6" w:rsidRPr="00BF712E" w:rsidTr="00100F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BF712E" w:rsidRDefault="00100FE6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BF712E" w:rsidRDefault="00100FE6" w:rsidP="00B12A27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Pr="008C7659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E6" w:rsidRDefault="00100FE6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8D374B" w:rsidRDefault="008D374B" w:rsidP="00AF7DDB">
      <w:pPr>
        <w:tabs>
          <w:tab w:val="left" w:pos="8647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kern w:val="2"/>
          <w:szCs w:val="28"/>
        </w:rPr>
      </w:pPr>
    </w:p>
    <w:p w:rsidR="008D374B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>Приложение № 4</w:t>
      </w:r>
    </w:p>
    <w:p w:rsidR="008D374B" w:rsidRPr="00BF712E" w:rsidRDefault="008D374B" w:rsidP="008D374B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D374B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8D374B" w:rsidRPr="00BF712E" w:rsidRDefault="008D374B" w:rsidP="008D374B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845"/>
        <w:gridCol w:w="2096"/>
        <w:gridCol w:w="1038"/>
        <w:gridCol w:w="909"/>
        <w:gridCol w:w="958"/>
        <w:gridCol w:w="775"/>
        <w:gridCol w:w="890"/>
        <w:gridCol w:w="795"/>
        <w:gridCol w:w="861"/>
        <w:gridCol w:w="883"/>
        <w:gridCol w:w="888"/>
        <w:gridCol w:w="908"/>
        <w:gridCol w:w="899"/>
        <w:gridCol w:w="834"/>
        <w:gridCol w:w="898"/>
      </w:tblGrid>
      <w:tr w:rsidR="008D374B" w:rsidRPr="00BF712E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374B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4B" w:rsidRPr="00BF712E" w:rsidRDefault="008D374B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8D374B" w:rsidRPr="00BF712E" w:rsidTr="00C001E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74B" w:rsidRPr="00BF712E" w:rsidRDefault="008D374B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809BD" w:rsidRPr="00BF712E" w:rsidTr="00C001EE">
        <w:trPr>
          <w:trHeight w:val="7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C001EE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10388,0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F2439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09BD" w:rsidRPr="00BF712E" w:rsidTr="00C001EE">
        <w:trPr>
          <w:trHeight w:val="2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10388,0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F2439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09BD" w:rsidRPr="00BF712E" w:rsidTr="00C001EE">
        <w:trPr>
          <w:trHeight w:val="2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09BD" w:rsidRPr="00BF712E" w:rsidTr="00C001EE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09BD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09BD" w:rsidRPr="00BF712E" w:rsidTr="00C001E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C001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10388,0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F2439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09BD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10388,0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978,6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F24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F2439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763,2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8C7659" w:rsidRDefault="009809BD" w:rsidP="00C240F6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09BD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09BD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09BD" w:rsidRPr="00BF712E" w:rsidTr="00C001E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BD" w:rsidRPr="00BF712E" w:rsidRDefault="009809BD" w:rsidP="00B12A27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9854CF" w:rsidRDefault="009809BD" w:rsidP="00B12A27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BD" w:rsidRPr="00BF712E" w:rsidRDefault="009809BD" w:rsidP="00B12A27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70787C" w:rsidRPr="0082771F" w:rsidRDefault="0070787C" w:rsidP="00C001EE">
      <w:pPr>
        <w:jc w:val="both"/>
        <w:rPr>
          <w:szCs w:val="28"/>
        </w:rPr>
      </w:pPr>
    </w:p>
    <w:sectPr w:rsidR="0070787C" w:rsidRPr="0082771F" w:rsidSect="00AF7DDB">
      <w:pgSz w:w="16838" w:h="11906" w:orient="landscape" w:code="9"/>
      <w:pgMar w:top="28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711A"/>
    <w:multiLevelType w:val="hybridMultilevel"/>
    <w:tmpl w:val="E52A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3EDC"/>
    <w:rsid w:val="000760E6"/>
    <w:rsid w:val="000A53D6"/>
    <w:rsid w:val="000E6554"/>
    <w:rsid w:val="000E7422"/>
    <w:rsid w:val="000F0AB4"/>
    <w:rsid w:val="00100FE6"/>
    <w:rsid w:val="0011292C"/>
    <w:rsid w:val="00144D95"/>
    <w:rsid w:val="001465DE"/>
    <w:rsid w:val="00153084"/>
    <w:rsid w:val="001B5CAD"/>
    <w:rsid w:val="001C4D34"/>
    <w:rsid w:val="001F29F3"/>
    <w:rsid w:val="0024528F"/>
    <w:rsid w:val="00261359"/>
    <w:rsid w:val="00292964"/>
    <w:rsid w:val="002937D3"/>
    <w:rsid w:val="002A4FD6"/>
    <w:rsid w:val="002A573F"/>
    <w:rsid w:val="00313DB5"/>
    <w:rsid w:val="00340396"/>
    <w:rsid w:val="00366F7D"/>
    <w:rsid w:val="00374B39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3291D"/>
    <w:rsid w:val="00533461"/>
    <w:rsid w:val="00551A08"/>
    <w:rsid w:val="005C116F"/>
    <w:rsid w:val="005C30D7"/>
    <w:rsid w:val="005D5962"/>
    <w:rsid w:val="0060177F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483"/>
    <w:rsid w:val="0070787C"/>
    <w:rsid w:val="00707FD1"/>
    <w:rsid w:val="007237CC"/>
    <w:rsid w:val="0072642E"/>
    <w:rsid w:val="00743323"/>
    <w:rsid w:val="00743926"/>
    <w:rsid w:val="00782734"/>
    <w:rsid w:val="0082771F"/>
    <w:rsid w:val="00832E5C"/>
    <w:rsid w:val="008630C6"/>
    <w:rsid w:val="0087181A"/>
    <w:rsid w:val="008830C3"/>
    <w:rsid w:val="00896060"/>
    <w:rsid w:val="008C2376"/>
    <w:rsid w:val="008C7659"/>
    <w:rsid w:val="008D035D"/>
    <w:rsid w:val="008D374B"/>
    <w:rsid w:val="008E4ABA"/>
    <w:rsid w:val="00902471"/>
    <w:rsid w:val="0090580A"/>
    <w:rsid w:val="009313DD"/>
    <w:rsid w:val="00956D64"/>
    <w:rsid w:val="009809BD"/>
    <w:rsid w:val="009842BF"/>
    <w:rsid w:val="009854CF"/>
    <w:rsid w:val="009A0357"/>
    <w:rsid w:val="009F2022"/>
    <w:rsid w:val="00A06167"/>
    <w:rsid w:val="00A22A50"/>
    <w:rsid w:val="00A22E8C"/>
    <w:rsid w:val="00A33D2B"/>
    <w:rsid w:val="00A51976"/>
    <w:rsid w:val="00A60BB0"/>
    <w:rsid w:val="00A930BE"/>
    <w:rsid w:val="00A96814"/>
    <w:rsid w:val="00AF58E5"/>
    <w:rsid w:val="00AF7DDB"/>
    <w:rsid w:val="00B04005"/>
    <w:rsid w:val="00B40853"/>
    <w:rsid w:val="00B537AF"/>
    <w:rsid w:val="00B95EF7"/>
    <w:rsid w:val="00BA34DC"/>
    <w:rsid w:val="00BB237D"/>
    <w:rsid w:val="00BB7666"/>
    <w:rsid w:val="00BD6850"/>
    <w:rsid w:val="00BD696D"/>
    <w:rsid w:val="00BE7D30"/>
    <w:rsid w:val="00BF1572"/>
    <w:rsid w:val="00C001EE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5441F"/>
    <w:rsid w:val="00D7684F"/>
    <w:rsid w:val="00D87643"/>
    <w:rsid w:val="00DA6550"/>
    <w:rsid w:val="00DC6FA7"/>
    <w:rsid w:val="00E06882"/>
    <w:rsid w:val="00E13177"/>
    <w:rsid w:val="00E26681"/>
    <w:rsid w:val="00E3798B"/>
    <w:rsid w:val="00E820DA"/>
    <w:rsid w:val="00E96762"/>
    <w:rsid w:val="00EB0BE9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i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BEA5-AAF3-4001-AD0F-D304E028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2020-11-02T07:25:00Z</cp:lastPrinted>
  <dcterms:created xsi:type="dcterms:W3CDTF">2019-01-13T14:22:00Z</dcterms:created>
  <dcterms:modified xsi:type="dcterms:W3CDTF">2020-11-02T09:46:00Z</dcterms:modified>
</cp:coreProperties>
</file>